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9A5BF0" w14:textId="1458A3F7" w:rsidR="00C6526E" w:rsidRDefault="000272D6">
      <w:r>
        <w:t xml:space="preserve">On Thursday, August 12, </w:t>
      </w:r>
      <w:r w:rsidR="00E13146">
        <w:t xml:space="preserve">2021, </w:t>
      </w:r>
      <w:r>
        <w:t>the City of Sundown Library hosted the Back-the-Blue/Back-to-School event</w:t>
      </w:r>
      <w:r w:rsidR="00C6526E">
        <w:t xml:space="preserve"> at the Sundown ISD’s parking lot</w:t>
      </w:r>
      <w:r>
        <w:t xml:space="preserve"> to introduce students to local law enforcement</w:t>
      </w:r>
      <w:r w:rsidR="00C6526E">
        <w:t xml:space="preserve"> during the district’s meet-and-greet open house</w:t>
      </w:r>
      <w:r w:rsidR="00E13146">
        <w:t>. The library also used the effort to distribute summer reading program prizes.</w:t>
      </w:r>
      <w:r>
        <w:t xml:space="preserve"> </w:t>
      </w:r>
    </w:p>
    <w:p w14:paraId="56ECB379" w14:textId="5AF92F40" w:rsidR="00C6526E" w:rsidRDefault="000272D6">
      <w:r>
        <w:t xml:space="preserve">Game Warden Drew Spencer, </w:t>
      </w:r>
      <w:r w:rsidR="00E13146">
        <w:t xml:space="preserve">Sundown Police </w:t>
      </w:r>
      <w:r>
        <w:t xml:space="preserve">Chief Carey James, and </w:t>
      </w:r>
      <w:r w:rsidR="00E13146">
        <w:t xml:space="preserve">Sundown PD </w:t>
      </w:r>
      <w:r>
        <w:t xml:space="preserve">Officer Jody Guerra were in attendance to </w:t>
      </w:r>
      <w:r w:rsidR="00C6526E">
        <w:t>interact with</w:t>
      </w:r>
      <w:r>
        <w:t xml:space="preserve"> twenty</w:t>
      </w:r>
      <w:r w:rsidR="00C6526E">
        <w:t>-five</w:t>
      </w:r>
      <w:r>
        <w:t xml:space="preserve"> attendees</w:t>
      </w:r>
      <w:r w:rsidR="00E13146">
        <w:t xml:space="preserve"> of all ages</w:t>
      </w:r>
      <w:r>
        <w:t>. The inquisitive</w:t>
      </w:r>
      <w:r w:rsidR="00E13146">
        <w:t xml:space="preserve"> group of</w:t>
      </w:r>
      <w:r>
        <w:t xml:space="preserve"> youngsters were able to peek into the</w:t>
      </w:r>
      <w:r w:rsidR="00E13146">
        <w:t xml:space="preserve"> official’s</w:t>
      </w:r>
      <w:r>
        <w:t xml:space="preserve"> vehicles, as well as board the Texas State Parks and Wildlife boat.</w:t>
      </w:r>
      <w:r w:rsidR="00C6526E">
        <w:t xml:space="preserve"> </w:t>
      </w:r>
    </w:p>
    <w:p w14:paraId="67B8D87E" w14:textId="2796E8F7" w:rsidR="000272D6" w:rsidRDefault="00C6526E">
      <w:r>
        <w:t>The efforts of the Sundown Police Department continued as the sudden rains unleashed on the mobile library site! There was some water damage and quite a few drenched organizers, but the event was considered a success by library director, A’ndrea McAdams. “We are so grateful for the local efforts to provide multi-level educational opportunities to our families.”</w:t>
      </w:r>
    </w:p>
    <w:p w14:paraId="5C184C38" w14:textId="08507D7A" w:rsidR="00C6526E" w:rsidRDefault="00C6526E">
      <w:r>
        <w:t>The “Tails &amp; Tales” reading program had thirty-six participants, who were each eligible to receive a back-to-school pack filled with a book, pencil, bookmarks, and a sweet treat. Those who completed the program—either virtually or traditionally—were eligible to receive grand prizes. Some of those prizes included Nerf products, Lego products, or even a Kindle. Pr</w:t>
      </w:r>
      <w:r w:rsidR="00E13146">
        <w:t>ograms and pr</w:t>
      </w:r>
      <w:r>
        <w:t xml:space="preserve">izes were generously funded through the Dollar General Literacy Foundation. </w:t>
      </w:r>
    </w:p>
    <w:p w14:paraId="3A233B75" w14:textId="374AE311" w:rsidR="00C6526E" w:rsidRDefault="00C6526E">
      <w:r>
        <w:t>While the community reading goal of 10,000 minutes was not achieved this year, McAdams hopes that the digital literacy campaign brought to the library through ALA</w:t>
      </w:r>
      <w:r w:rsidR="00E13146">
        <w:t>’s</w:t>
      </w:r>
      <w:r>
        <w:t xml:space="preserve"> “Libraries Transforming Communities” grant did help contribute to the 6,800 minutes of reading and that next year’s efforts will expand even further.</w:t>
      </w:r>
    </w:p>
    <w:p w14:paraId="60B74C82" w14:textId="72FF11F5" w:rsidR="00C6526E" w:rsidRDefault="00C6526E"/>
    <w:p w14:paraId="49DC58B3" w14:textId="77777777" w:rsidR="009F6BA0" w:rsidRDefault="009F6BA0" w:rsidP="009F6BA0">
      <w:pPr>
        <w:keepNext/>
        <w:jc w:val="center"/>
      </w:pPr>
      <w:r>
        <w:rPr>
          <w:noProof/>
        </w:rPr>
        <w:drawing>
          <wp:inline distT="0" distB="0" distL="0" distR="0" wp14:anchorId="7C128983" wp14:editId="6DF66517">
            <wp:extent cx="4763135" cy="3009867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34"/>
                    <a:stretch/>
                  </pic:blipFill>
                  <pic:spPr bwMode="auto">
                    <a:xfrm>
                      <a:off x="0" y="0"/>
                      <a:ext cx="4766553" cy="3012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6D688" w14:textId="4A8D1F39" w:rsidR="009F6BA0" w:rsidRDefault="009F6BA0" w:rsidP="009F6BA0">
      <w:pPr>
        <w:pStyle w:val="Caption"/>
        <w:jc w:val="center"/>
        <w:rPr>
          <w:i w:val="0"/>
          <w:iCs w:val="0"/>
        </w:rPr>
      </w:pPr>
      <w:r>
        <w:t xml:space="preserve">Figure </w:t>
      </w:r>
      <w:r w:rsidR="00E63F1F">
        <w:fldChar w:fldCharType="begin"/>
      </w:r>
      <w:r w:rsidR="00E63F1F">
        <w:instrText xml:space="preserve"> SEQ Figure \* ARABIC </w:instrText>
      </w:r>
      <w:r w:rsidR="00E63F1F">
        <w:fldChar w:fldCharType="separate"/>
      </w:r>
      <w:r w:rsidR="00E13146">
        <w:rPr>
          <w:noProof/>
        </w:rPr>
        <w:t>1</w:t>
      </w:r>
      <w:r w:rsidR="00E63F1F">
        <w:rPr>
          <w:noProof/>
        </w:rPr>
        <w:fldChar w:fldCharType="end"/>
      </w:r>
      <w:r>
        <w:t xml:space="preserve"> </w:t>
      </w:r>
      <w:r>
        <w:rPr>
          <w:i w:val="0"/>
          <w:iCs w:val="0"/>
        </w:rPr>
        <w:t xml:space="preserve">Law enforcement and local Sundown students. L-R Chief James, Game Warden Spencer, Officer Guerra. </w:t>
      </w:r>
    </w:p>
    <w:p w14:paraId="3E60D213" w14:textId="7915915F" w:rsidR="00C6526E" w:rsidRDefault="009F6BA0" w:rsidP="009F6BA0">
      <w:pPr>
        <w:pStyle w:val="Caption"/>
        <w:jc w:val="center"/>
      </w:pPr>
      <w:r>
        <w:rPr>
          <w:i w:val="0"/>
          <w:iCs w:val="0"/>
        </w:rPr>
        <w:t>Families represented: Buchanan, Lattimer, Strickland, &amp; Stephens</w:t>
      </w:r>
    </w:p>
    <w:sectPr w:rsidR="00C6526E" w:rsidSect="00E13146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2D6"/>
    <w:rsid w:val="000272D6"/>
    <w:rsid w:val="009F6BA0"/>
    <w:rsid w:val="00C6526E"/>
    <w:rsid w:val="00E13146"/>
    <w:rsid w:val="00E63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D8B644"/>
  <w15:chartTrackingRefBased/>
  <w15:docId w15:val="{6EE6D914-41ED-4D25-85AA-F6B01F3B9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9F6BA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2021-08-24T17:59:00Z</cp:lastPrinted>
  <dcterms:created xsi:type="dcterms:W3CDTF">2021-09-07T18:50:00Z</dcterms:created>
  <dcterms:modified xsi:type="dcterms:W3CDTF">2021-09-07T18:50:00Z</dcterms:modified>
</cp:coreProperties>
</file>